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36" w:rsidRDefault="004C7374">
      <w:pPr>
        <w:rPr>
          <w:rFonts w:hint="cs"/>
          <w:lang w:bidi="ar-IQ"/>
        </w:rPr>
      </w:pPr>
      <w:r w:rsidRPr="004C7374">
        <w:rPr>
          <w:rFonts w:ascii="Tahoma" w:eastAsia="Times New Roman" w:hAnsi="Tahoma" w:cs="Tahoma"/>
          <w:b/>
          <w:bCs/>
          <w:color w:val="000000"/>
          <w:sz w:val="24"/>
          <w:szCs w:val="24"/>
        </w:rPr>
        <w:br/>
      </w:r>
      <w:r w:rsidRPr="004C7374">
        <w:rPr>
          <w:rFonts w:ascii="Tahoma" w:eastAsia="Times New Roman" w:hAnsi="Tahoma" w:cs="Tahoma"/>
          <w:b/>
          <w:bCs/>
          <w:color w:val="FF0000"/>
          <w:sz w:val="24"/>
          <w:szCs w:val="24"/>
          <w:rtl/>
        </w:rPr>
        <w:t>أهداف التوجيه والإرشاد</w:t>
      </w:r>
      <w:r w:rsidRPr="004C7374">
        <w:rPr>
          <w:rFonts w:ascii="Tahoma" w:eastAsia="Times New Roman" w:hAnsi="Tahoma" w:cs="Tahoma"/>
          <w:b/>
          <w:bCs/>
          <w:color w:val="FF0000"/>
          <w:sz w:val="24"/>
          <w:szCs w:val="24"/>
        </w:rPr>
        <w:t> </w:t>
      </w:r>
      <w:r w:rsidRPr="004C7374">
        <w:rPr>
          <w:rFonts w:ascii="Tahoma" w:eastAsia="Times New Roman" w:hAnsi="Tahoma" w:cs="Tahoma"/>
          <w:b/>
          <w:bCs/>
          <w:color w:val="FF0000"/>
          <w:sz w:val="24"/>
          <w:szCs w:val="24"/>
        </w:rPr>
        <w:br/>
      </w:r>
      <w:r w:rsidRPr="004C7374">
        <w:rPr>
          <w:rFonts w:ascii="Tahoma" w:eastAsia="Times New Roman" w:hAnsi="Tahoma" w:cs="Tahoma"/>
          <w:b/>
          <w:bCs/>
          <w:color w:val="0000FF"/>
          <w:sz w:val="24"/>
          <w:szCs w:val="24"/>
          <w:rtl/>
        </w:rPr>
        <w:t>أ ـ تحقيق الذات</w:t>
      </w:r>
      <w:r w:rsidRPr="004C7374">
        <w:rPr>
          <w:rFonts w:ascii="Tahoma" w:eastAsia="Times New Roman" w:hAnsi="Tahoma" w:cs="Tahoma"/>
          <w:b/>
          <w:bCs/>
          <w:color w:val="0000FF"/>
          <w:sz w:val="24"/>
          <w:szCs w:val="24"/>
        </w:rPr>
        <w:t xml:space="preserve"> Self - actualization :</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t xml:space="preserve">    </w:t>
      </w:r>
      <w:r w:rsidRPr="004C7374">
        <w:rPr>
          <w:rFonts w:ascii="Tahoma" w:eastAsia="Times New Roman" w:hAnsi="Tahoma" w:cs="Tahoma"/>
          <w:b/>
          <w:bCs/>
          <w:color w:val="000000"/>
          <w:sz w:val="24"/>
          <w:szCs w:val="24"/>
          <w:rtl/>
        </w:rPr>
        <w:t>لا شك أن الهدف الرئيسي للتوجيه والإرشاد هو العمل مع الفرد لتحقيق الذات والعمل مع الفرد يقصد به العمل معه حسب حالته سواء كان عاديا أو متفوقا أو ضعيف العقل أو متأخرا دراسيا أو متفوّقا أو جانحا، ومساعدته في تحقيق ذاته إلى درجة يستطيع فيها أن ينظر إلى نفسه فيرضى عما ينظر إليه</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t xml:space="preserve">        </w:t>
      </w:r>
      <w:r w:rsidRPr="004C7374">
        <w:rPr>
          <w:rFonts w:ascii="Tahoma" w:eastAsia="Times New Roman" w:hAnsi="Tahoma" w:cs="Tahoma"/>
          <w:b/>
          <w:bCs/>
          <w:color w:val="000000"/>
          <w:sz w:val="24"/>
          <w:szCs w:val="24"/>
          <w:rtl/>
        </w:rPr>
        <w:t>ويقول كارل روجرز إن الفرد لديه دافع أساسي يوجه سلوكه وهو دافع تحقيق الذات. ونتيجة لوجود هذا الدافع فإن الفرد لديه استعداد دائم لتنمية فهم ذاته ومعرفة وتحليل نفسه وفهم استعداداته وإمكاناته أي تقييم نفسه وتقويمها وتوجيه ذاته. ويتضمن ذلك " تنمية بصيرة العميل ". ويركّز الإرشاد النفسي غير المباشر أو الممركز حول العميل أو الممركز حول الذات على تحقيق الذات إلى أقصى درجة ممكنة وليس بطريقة " الكل أو لا شيء</w:t>
      </w:r>
      <w:r w:rsidRPr="004C7374">
        <w:rPr>
          <w:rFonts w:ascii="Tahoma" w:eastAsia="Times New Roman" w:hAnsi="Tahoma" w:cs="Tahoma"/>
          <w:b/>
          <w:bCs/>
          <w:color w:val="000000"/>
          <w:sz w:val="24"/>
          <w:szCs w:val="24"/>
        </w:rPr>
        <w:t xml:space="preserve"> ". </w:t>
      </w:r>
      <w:r w:rsidRPr="004C7374">
        <w:rPr>
          <w:rFonts w:ascii="Tahoma" w:eastAsia="Times New Roman" w:hAnsi="Tahoma" w:cs="Tahoma"/>
          <w:b/>
          <w:bCs/>
          <w:color w:val="000000"/>
          <w:sz w:val="24"/>
          <w:szCs w:val="24"/>
        </w:rPr>
        <w:br/>
        <w:t xml:space="preserve">        </w:t>
      </w:r>
      <w:r w:rsidRPr="004C7374">
        <w:rPr>
          <w:rFonts w:ascii="Tahoma" w:eastAsia="Times New Roman" w:hAnsi="Tahoma" w:cs="Tahoma"/>
          <w:b/>
          <w:bCs/>
          <w:color w:val="000000"/>
          <w:sz w:val="24"/>
          <w:szCs w:val="24"/>
          <w:rtl/>
        </w:rPr>
        <w:t>كذلك يهدف الإرشاد النفسي إلى نمو مفهوم موجب للذات، والذات هي كينونة الفرد وحجر الزاوية في شخصيته، ومفهوم الذات الموجب</w:t>
      </w:r>
      <w:r w:rsidRPr="004C7374">
        <w:rPr>
          <w:rFonts w:ascii="Tahoma" w:eastAsia="Times New Roman" w:hAnsi="Tahoma" w:cs="Tahoma"/>
          <w:b/>
          <w:bCs/>
          <w:color w:val="000000"/>
          <w:sz w:val="24"/>
          <w:szCs w:val="24"/>
        </w:rPr>
        <w:t xml:space="preserve"> positive self - concept  </w:t>
      </w:r>
      <w:r w:rsidRPr="004C7374">
        <w:rPr>
          <w:rFonts w:ascii="Tahoma" w:eastAsia="Times New Roman" w:hAnsi="Tahoma" w:cs="Tahoma"/>
          <w:b/>
          <w:bCs/>
          <w:color w:val="000000"/>
          <w:sz w:val="24"/>
          <w:szCs w:val="24"/>
          <w:rtl/>
        </w:rPr>
        <w:t>يعبّر تطابق مفهوم الذات الواقعي ( أي المفهوم المدرك للذات الواقعية كما يعبّر عنه الشخص ) مع مفهوم الذات المثالي ( أي المفهوم المدرك للذات المثالية كما يعبر عنه الشخص ). ومفهوم الذات الموجب عكس مفهوم الذات السالب الذي يعبر عنه عدم تطابق مفهوم الذات الواقعي ومفهوم الذات المثالي</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t xml:space="preserve">     </w:t>
      </w:r>
      <w:r w:rsidRPr="004C7374">
        <w:rPr>
          <w:rFonts w:ascii="Tahoma" w:eastAsia="Times New Roman" w:hAnsi="Tahoma" w:cs="Tahoma"/>
          <w:b/>
          <w:bCs/>
          <w:color w:val="000000"/>
          <w:sz w:val="24"/>
          <w:szCs w:val="24"/>
          <w:rtl/>
        </w:rPr>
        <w:t>وهناك هدف بعيد المدى للتوجيه والإرشاد وهو " توجيه الذات</w:t>
      </w:r>
      <w:r w:rsidRPr="004C7374">
        <w:rPr>
          <w:rFonts w:ascii="Tahoma" w:eastAsia="Times New Roman" w:hAnsi="Tahoma" w:cs="Tahoma"/>
          <w:b/>
          <w:bCs/>
          <w:color w:val="000000"/>
          <w:sz w:val="24"/>
          <w:szCs w:val="24"/>
        </w:rPr>
        <w:t xml:space="preserve"> " self -guidance  </w:t>
      </w:r>
      <w:r w:rsidRPr="004C7374">
        <w:rPr>
          <w:rFonts w:ascii="Tahoma" w:eastAsia="Times New Roman" w:hAnsi="Tahoma" w:cs="Tahoma"/>
          <w:b/>
          <w:bCs/>
          <w:color w:val="000000"/>
          <w:sz w:val="24"/>
          <w:szCs w:val="24"/>
          <w:rtl/>
        </w:rPr>
        <w:t>أي تحقيق قدرة الفرد على توجيه حياته بنفسه بذكاء وبصيرة وكفاية في حدود المعايير الاجتماعية، وتحيد أهداف للحياة وفلسفة واقعية لتحقيق هذه الأهداف</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t xml:space="preserve">      </w:t>
      </w:r>
      <w:r w:rsidRPr="004C7374">
        <w:rPr>
          <w:rFonts w:ascii="Tahoma" w:eastAsia="Times New Roman" w:hAnsi="Tahoma" w:cs="Tahoma"/>
          <w:b/>
          <w:bCs/>
          <w:color w:val="000000"/>
          <w:sz w:val="24"/>
          <w:szCs w:val="24"/>
          <w:rtl/>
        </w:rPr>
        <w:t>ويعمم هذا الهدف تحت عنوان " تسهيل النمو العادي " وتحقيق مطالب النمو في ضوء معاييره وقوانينه حتى يتحقق النضج النفسي. ويُقصد بتسهيل النمو هنا النمو السوي الذي يتضمن التحسن والتقدم وليس مجرد التغيير، لأن ليس كل تغيير تحسّنا</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t> </w:t>
      </w:r>
      <w:r w:rsidRPr="004C7374">
        <w:rPr>
          <w:rFonts w:ascii="Tahoma" w:eastAsia="Times New Roman" w:hAnsi="Tahoma" w:cs="Tahoma"/>
          <w:b/>
          <w:bCs/>
          <w:color w:val="000000"/>
          <w:sz w:val="24"/>
          <w:szCs w:val="24"/>
        </w:rPr>
        <w:br/>
      </w:r>
      <w:r w:rsidRPr="004C7374">
        <w:rPr>
          <w:rFonts w:ascii="Tahoma" w:eastAsia="Times New Roman" w:hAnsi="Tahoma" w:cs="Tahoma"/>
          <w:b/>
          <w:bCs/>
          <w:color w:val="0000FF"/>
          <w:sz w:val="24"/>
          <w:szCs w:val="24"/>
          <w:rtl/>
        </w:rPr>
        <w:t>ب ـ تحقيق التوافق</w:t>
      </w:r>
      <w:r w:rsidRPr="004C7374">
        <w:rPr>
          <w:rFonts w:ascii="Tahoma" w:eastAsia="Times New Roman" w:hAnsi="Tahoma" w:cs="Tahoma"/>
          <w:b/>
          <w:bCs/>
          <w:color w:val="0000FF"/>
          <w:sz w:val="24"/>
          <w:szCs w:val="24"/>
        </w:rPr>
        <w:t>  Adjustment : </w:t>
      </w:r>
      <w:r w:rsidRPr="004C7374">
        <w:rPr>
          <w:rFonts w:ascii="Tahoma" w:eastAsia="Times New Roman" w:hAnsi="Tahoma" w:cs="Tahoma"/>
          <w:b/>
          <w:bCs/>
          <w:color w:val="0000FF"/>
          <w:sz w:val="24"/>
          <w:szCs w:val="24"/>
        </w:rPr>
        <w:br/>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tl/>
        </w:rPr>
        <w:t xml:space="preserve">من أهم أهداف التوجيه والإرشاد النفسي تحقيق التوافق، أي تناول السلوك والبيئة الطبيعية والاجتماعية بالتغيير والتعديل حتى يحدث توازن بين الفرد </w:t>
      </w:r>
      <w:proofErr w:type="spellStart"/>
      <w:r w:rsidRPr="004C7374">
        <w:rPr>
          <w:rFonts w:ascii="Tahoma" w:eastAsia="Times New Roman" w:hAnsi="Tahoma" w:cs="Tahoma"/>
          <w:b/>
          <w:bCs/>
          <w:color w:val="000000"/>
          <w:sz w:val="24"/>
          <w:szCs w:val="24"/>
          <w:rtl/>
        </w:rPr>
        <w:t>وبيئته،وهذا</w:t>
      </w:r>
      <w:proofErr w:type="spellEnd"/>
      <w:r w:rsidRPr="004C7374">
        <w:rPr>
          <w:rFonts w:ascii="Tahoma" w:eastAsia="Times New Roman" w:hAnsi="Tahoma" w:cs="Tahoma"/>
          <w:b/>
          <w:bCs/>
          <w:color w:val="000000"/>
          <w:sz w:val="24"/>
          <w:szCs w:val="24"/>
          <w:rtl/>
        </w:rPr>
        <w:t xml:space="preserve"> التوازن يتضمن إشباع حاجات الفرد ومقابلة متطلبات البيئة</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r>
      <w:r w:rsidRPr="004C7374">
        <w:rPr>
          <w:rFonts w:ascii="Tahoma" w:eastAsia="Times New Roman" w:hAnsi="Tahoma" w:cs="Tahoma"/>
          <w:b/>
          <w:bCs/>
          <w:color w:val="000000"/>
          <w:sz w:val="24"/>
          <w:szCs w:val="24"/>
          <w:rtl/>
        </w:rPr>
        <w:t>ويجب النظر إلى التوافق النفسي نظرة متكاملة بحيث يتحقق التوافق المتوازن في كافة مجالاته. ومن أهم مجالات تحقيق التوافق ما يلي</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t>1. </w:t>
      </w:r>
      <w:r w:rsidRPr="004C7374">
        <w:rPr>
          <w:rFonts w:ascii="Tahoma" w:eastAsia="Times New Roman" w:hAnsi="Tahoma" w:cs="Tahoma"/>
          <w:b/>
          <w:bCs/>
          <w:color w:val="000000"/>
          <w:sz w:val="24"/>
          <w:szCs w:val="24"/>
          <w:rtl/>
        </w:rPr>
        <w:t>تحقيق التوافق الشخصي</w:t>
      </w:r>
      <w:r w:rsidRPr="004C7374">
        <w:rPr>
          <w:rFonts w:ascii="Tahoma" w:eastAsia="Times New Roman" w:hAnsi="Tahoma" w:cs="Tahoma"/>
          <w:b/>
          <w:bCs/>
          <w:color w:val="000000"/>
          <w:sz w:val="24"/>
          <w:szCs w:val="24"/>
        </w:rPr>
        <w:t>:</w:t>
      </w:r>
      <w:r w:rsidRPr="004C7374">
        <w:rPr>
          <w:rFonts w:ascii="Tahoma" w:eastAsia="Times New Roman" w:hAnsi="Tahoma" w:cs="Tahoma"/>
          <w:b/>
          <w:bCs/>
          <w:color w:val="000000"/>
          <w:sz w:val="24"/>
          <w:szCs w:val="24"/>
        </w:rPr>
        <w:br/>
        <w:t> </w:t>
      </w:r>
      <w:r w:rsidRPr="004C7374">
        <w:rPr>
          <w:rFonts w:ascii="Tahoma" w:eastAsia="Times New Roman" w:hAnsi="Tahoma" w:cs="Tahoma"/>
          <w:b/>
          <w:bCs/>
          <w:color w:val="000000"/>
          <w:sz w:val="24"/>
          <w:szCs w:val="24"/>
          <w:rtl/>
        </w:rPr>
        <w:t>أي تحقيق السعادة مع النفس والرضا عنها وإشباع الدوافع والحاجات الداخلية الفطرية والعضوية والفسيولوجية والثانوية المكتسبة، ويعبر عن سلم داخلي حيث يقل الصراع، ويتضمن كذلك التوافق لمطالب النمو في مراحله المتتابعة</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r>
      <w:r w:rsidRPr="004C7374">
        <w:rPr>
          <w:rFonts w:ascii="Tahoma" w:eastAsia="Times New Roman" w:hAnsi="Tahoma" w:cs="Tahoma"/>
          <w:b/>
          <w:bCs/>
          <w:color w:val="000000"/>
          <w:sz w:val="24"/>
          <w:szCs w:val="24"/>
        </w:rPr>
        <w:lastRenderedPageBreak/>
        <w:t>2. </w:t>
      </w:r>
      <w:r w:rsidRPr="004C7374">
        <w:rPr>
          <w:rFonts w:ascii="Tahoma" w:eastAsia="Times New Roman" w:hAnsi="Tahoma" w:cs="Tahoma"/>
          <w:b/>
          <w:bCs/>
          <w:color w:val="000000"/>
          <w:sz w:val="24"/>
          <w:szCs w:val="24"/>
          <w:rtl/>
        </w:rPr>
        <w:t>تحقيق التوافق التربوي</w:t>
      </w:r>
      <w:r w:rsidRPr="004C7374">
        <w:rPr>
          <w:rFonts w:ascii="Tahoma" w:eastAsia="Times New Roman" w:hAnsi="Tahoma" w:cs="Tahoma"/>
          <w:b/>
          <w:bCs/>
          <w:color w:val="000000"/>
          <w:sz w:val="24"/>
          <w:szCs w:val="24"/>
        </w:rPr>
        <w:t>:</w:t>
      </w:r>
      <w:r w:rsidRPr="004C7374">
        <w:rPr>
          <w:rFonts w:ascii="Tahoma" w:eastAsia="Times New Roman" w:hAnsi="Tahoma" w:cs="Tahoma"/>
          <w:b/>
          <w:bCs/>
          <w:color w:val="000000"/>
          <w:sz w:val="24"/>
          <w:szCs w:val="24"/>
        </w:rPr>
        <w:br/>
        <w:t> </w:t>
      </w:r>
      <w:r w:rsidRPr="004C7374">
        <w:rPr>
          <w:rFonts w:ascii="Tahoma" w:eastAsia="Times New Roman" w:hAnsi="Tahoma" w:cs="Tahoma"/>
          <w:b/>
          <w:bCs/>
          <w:color w:val="000000"/>
          <w:sz w:val="24"/>
          <w:szCs w:val="24"/>
          <w:rtl/>
        </w:rPr>
        <w:t>وذلك عن طريق مساعدة الفرد في اختيار أنسب المواد الدراسية والمناهج في ضوء قدراته وميوله وبذل أقصى جهد ممكن بما يحقق النجاح الدراسي</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t>3. </w:t>
      </w:r>
      <w:r w:rsidRPr="004C7374">
        <w:rPr>
          <w:rFonts w:ascii="Tahoma" w:eastAsia="Times New Roman" w:hAnsi="Tahoma" w:cs="Tahoma"/>
          <w:b/>
          <w:bCs/>
          <w:color w:val="000000"/>
          <w:sz w:val="24"/>
          <w:szCs w:val="24"/>
          <w:rtl/>
        </w:rPr>
        <w:t>تحقيق التوافق المهني</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r>
      <w:r w:rsidRPr="004C7374">
        <w:rPr>
          <w:rFonts w:ascii="Tahoma" w:eastAsia="Times New Roman" w:hAnsi="Tahoma" w:cs="Tahoma"/>
          <w:b/>
          <w:bCs/>
          <w:color w:val="000000"/>
          <w:sz w:val="24"/>
          <w:szCs w:val="24"/>
          <w:rtl/>
        </w:rPr>
        <w:t>ويتضمن الاختيار المناسب للمهنة والاستعداد علميا وتدريبيا لها والدخول فيها والإنجاز والكفاءة والشعور بالرضا والنجاح، أي وضع الفرد المناسب في المكان المناسب بالنسبة له وبالنسبة للمجتمع</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t>4. </w:t>
      </w:r>
      <w:r w:rsidRPr="004C7374">
        <w:rPr>
          <w:rFonts w:ascii="Tahoma" w:eastAsia="Times New Roman" w:hAnsi="Tahoma" w:cs="Tahoma"/>
          <w:b/>
          <w:bCs/>
          <w:color w:val="000000"/>
          <w:sz w:val="24"/>
          <w:szCs w:val="24"/>
          <w:rtl/>
        </w:rPr>
        <w:t>تحقيق التوافق الاجتماعي</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r>
      <w:r w:rsidRPr="004C7374">
        <w:rPr>
          <w:rFonts w:ascii="Tahoma" w:eastAsia="Times New Roman" w:hAnsi="Tahoma" w:cs="Tahoma"/>
          <w:b/>
          <w:bCs/>
          <w:color w:val="000000"/>
          <w:sz w:val="24"/>
          <w:szCs w:val="24"/>
          <w:rtl/>
        </w:rPr>
        <w:t>ويتضمن السعادة مع الآخرين والالتزام بأخلاقيات المجتمع ومسايرة المعايير الاجتماعية وقواعد الضبط الاجتماعي وتقبل التغير الاجتماعي والتفاعل الاجتماعي السليم والعمل لخير الجماعة وتعديل القيم مما يؤدي إلى تحقيق الصحة الاجتماعية، ويدخل ضمن التوافق الاجتماعي التوافق الأسري والتوافق الزواجي</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t> </w:t>
      </w:r>
      <w:r w:rsidRPr="004C7374">
        <w:rPr>
          <w:rFonts w:ascii="Tahoma" w:eastAsia="Times New Roman" w:hAnsi="Tahoma" w:cs="Tahoma"/>
          <w:b/>
          <w:bCs/>
          <w:color w:val="000000"/>
          <w:sz w:val="24"/>
          <w:szCs w:val="24"/>
        </w:rPr>
        <w:br/>
      </w:r>
      <w:r w:rsidRPr="004C7374">
        <w:rPr>
          <w:rFonts w:ascii="Tahoma" w:eastAsia="Times New Roman" w:hAnsi="Tahoma" w:cs="Tahoma"/>
          <w:b/>
          <w:bCs/>
          <w:color w:val="0000FF"/>
          <w:sz w:val="24"/>
          <w:szCs w:val="24"/>
        </w:rPr>
        <w:t xml:space="preserve">  </w:t>
      </w:r>
      <w:r w:rsidRPr="004C7374">
        <w:rPr>
          <w:rFonts w:ascii="Tahoma" w:eastAsia="Times New Roman" w:hAnsi="Tahoma" w:cs="Tahoma"/>
          <w:b/>
          <w:bCs/>
          <w:color w:val="0000FF"/>
          <w:sz w:val="24"/>
          <w:szCs w:val="24"/>
          <w:rtl/>
        </w:rPr>
        <w:t>ج ـ تحقيق الصحة النفسية</w:t>
      </w:r>
      <w:r w:rsidRPr="004C7374">
        <w:rPr>
          <w:rFonts w:ascii="Tahoma" w:eastAsia="Times New Roman" w:hAnsi="Tahoma" w:cs="Tahoma"/>
          <w:b/>
          <w:bCs/>
          <w:color w:val="0000FF"/>
          <w:sz w:val="24"/>
          <w:szCs w:val="24"/>
        </w:rPr>
        <w:t>:</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r>
      <w:r w:rsidRPr="004C7374">
        <w:rPr>
          <w:rFonts w:ascii="Tahoma" w:eastAsia="Times New Roman" w:hAnsi="Tahoma" w:cs="Tahoma"/>
          <w:b/>
          <w:bCs/>
          <w:color w:val="000000"/>
          <w:sz w:val="24"/>
          <w:szCs w:val="24"/>
          <w:rtl/>
        </w:rPr>
        <w:t>إن الهدف العام الشامل للتوجيه والإرشاد النفسي هو تحقيق الصحة النفسية وسعادة وهناء الفرد. ويلاحظ هنا فصل تحقيق الصحة النفسية كهدف عن تحقيق التوافق كهدف ويرجع ذلك إلى أن الصحة النفسية والتوافق النفسي ليسا مترادفين. فالفرد قد يكون متوافقا مع بعض الظروف وفي بعض المواقف ولكنه قد يكون صحيحا نفسيا لأنه قد يساير البيئة خارجيا ولكنه يرفضها داخليا</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r>
      <w:r w:rsidRPr="004C7374">
        <w:rPr>
          <w:rFonts w:ascii="Tahoma" w:eastAsia="Times New Roman" w:hAnsi="Tahoma" w:cs="Tahoma"/>
          <w:b/>
          <w:bCs/>
          <w:color w:val="000000"/>
          <w:sz w:val="24"/>
          <w:szCs w:val="24"/>
          <w:rtl/>
        </w:rPr>
        <w:t>ويرتبط بتحقيق الصحة النفسية كهدف حل مشكلات العمل أي مساعدته في حل مشكلاته بنفسه، ويتضمن ذلك التعرف على أسباب المشكلات وأعراضها وإزالة الأسباب وإزالة الأعراض</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t> </w:t>
      </w:r>
      <w:r w:rsidRPr="004C7374">
        <w:rPr>
          <w:rFonts w:ascii="Tahoma" w:eastAsia="Times New Roman" w:hAnsi="Tahoma" w:cs="Tahoma"/>
          <w:b/>
          <w:bCs/>
          <w:color w:val="000000"/>
          <w:sz w:val="24"/>
          <w:szCs w:val="24"/>
        </w:rPr>
        <w:br/>
      </w:r>
      <w:r w:rsidRPr="004C7374">
        <w:rPr>
          <w:rFonts w:ascii="Tahoma" w:eastAsia="Times New Roman" w:hAnsi="Tahoma" w:cs="Tahoma"/>
          <w:b/>
          <w:bCs/>
          <w:color w:val="0000FF"/>
          <w:sz w:val="24"/>
          <w:szCs w:val="24"/>
        </w:rPr>
        <w:t xml:space="preserve">  </w:t>
      </w:r>
      <w:r w:rsidRPr="004C7374">
        <w:rPr>
          <w:rFonts w:ascii="Tahoma" w:eastAsia="Times New Roman" w:hAnsi="Tahoma" w:cs="Tahoma"/>
          <w:b/>
          <w:bCs/>
          <w:color w:val="0000FF"/>
          <w:sz w:val="24"/>
          <w:szCs w:val="24"/>
          <w:rtl/>
        </w:rPr>
        <w:t>د ـ تحسين العملية التربوية</w:t>
      </w:r>
      <w:r w:rsidRPr="004C7374">
        <w:rPr>
          <w:rFonts w:ascii="Tahoma" w:eastAsia="Times New Roman" w:hAnsi="Tahoma" w:cs="Tahoma"/>
          <w:b/>
          <w:bCs/>
          <w:color w:val="0000FF"/>
          <w:sz w:val="24"/>
          <w:szCs w:val="24"/>
        </w:rPr>
        <w:t>:</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r>
      <w:r w:rsidRPr="004C7374">
        <w:rPr>
          <w:rFonts w:ascii="Tahoma" w:eastAsia="Times New Roman" w:hAnsi="Tahoma" w:cs="Tahoma"/>
          <w:b/>
          <w:bCs/>
          <w:color w:val="000000"/>
          <w:sz w:val="24"/>
          <w:szCs w:val="24"/>
          <w:rtl/>
        </w:rPr>
        <w:t>إن أكبر المؤسسات التي يعمل فيها التوجيه والإرشاد هي المدرسة، ومن أكبر مجالاته مجال التربية. وتحتاج العملية التربوية إلى تحسين قائم على تحقيق جو نفسي صحي له مكونات منها احترام التلميذ كفرد في حد ذاته وكعضو في جماعة الفصل والمدرسة والمجتمع وتحقيق الحرية والأمن والارتياح بما يتيح فرصة نمو شخصية التلاميذ من كافة جوانبها ويحقق تسهيل عملية التعليم، ولتحسين العملية التربوية يُوجّه الاهتمام إلى ما يلي</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t>o </w:t>
      </w:r>
      <w:r w:rsidRPr="004C7374">
        <w:rPr>
          <w:rFonts w:ascii="Tahoma" w:eastAsia="Times New Roman" w:hAnsi="Tahoma" w:cs="Tahoma"/>
          <w:b/>
          <w:bCs/>
          <w:color w:val="000000"/>
          <w:sz w:val="24"/>
          <w:szCs w:val="24"/>
          <w:rtl/>
        </w:rPr>
        <w:t>إثارة الدافعية وتشجيع الرغبة في التحصيل واستخدام الثواب والتعزيز وجعل الخبرة التربوية التي يعيشها التلميذ كما ينبغي أن تكون من حيث الفائدة المرجوّة</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t>o </w:t>
      </w:r>
      <w:r w:rsidRPr="004C7374">
        <w:rPr>
          <w:rFonts w:ascii="Tahoma" w:eastAsia="Times New Roman" w:hAnsi="Tahoma" w:cs="Tahoma"/>
          <w:b/>
          <w:bCs/>
          <w:color w:val="000000"/>
          <w:sz w:val="24"/>
          <w:szCs w:val="24"/>
          <w:rtl/>
        </w:rPr>
        <w:t>عمل حساب الفروق الفردية وأهمية التعرف على المتفوقين ومساعدتهم على النمو التربوي في ضوء قدراتهم</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t>o </w:t>
      </w:r>
      <w:r w:rsidRPr="004C7374">
        <w:rPr>
          <w:rFonts w:ascii="Tahoma" w:eastAsia="Times New Roman" w:hAnsi="Tahoma" w:cs="Tahoma"/>
          <w:b/>
          <w:bCs/>
          <w:color w:val="000000"/>
          <w:sz w:val="24"/>
          <w:szCs w:val="24"/>
          <w:rtl/>
        </w:rPr>
        <w:t>إعطاء كم مناسب من المعلومات الأكاديمية والمهنية والاجتماعية تفيد في معرفة التلميذ لذاته وفي تحقيق التوافق النفسي والصحة النفسية وتلقي الضوء على مشكلاته وتعليمه كيف يحلها</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t>o </w:t>
      </w:r>
      <w:r w:rsidRPr="004C7374">
        <w:rPr>
          <w:rFonts w:ascii="Tahoma" w:eastAsia="Times New Roman" w:hAnsi="Tahoma" w:cs="Tahoma"/>
          <w:b/>
          <w:bCs/>
          <w:color w:val="000000"/>
          <w:sz w:val="24"/>
          <w:szCs w:val="24"/>
          <w:rtl/>
        </w:rPr>
        <w:t xml:space="preserve">توجيه التلاميذ إلى طريقة المذاكرة والتحصيل السليم بأفضل طريقة </w:t>
      </w:r>
      <w:r w:rsidRPr="004C7374">
        <w:rPr>
          <w:rFonts w:ascii="Tahoma" w:eastAsia="Times New Roman" w:hAnsi="Tahoma" w:cs="Tahoma"/>
          <w:b/>
          <w:bCs/>
          <w:color w:val="000000"/>
          <w:sz w:val="24"/>
          <w:szCs w:val="24"/>
          <w:rtl/>
        </w:rPr>
        <w:lastRenderedPageBreak/>
        <w:t>ممكنة حتى يحققوا أكبر درجة ممكنة من النجاح</w:t>
      </w:r>
      <w:r w:rsidRPr="004C7374">
        <w:rPr>
          <w:rFonts w:ascii="Tahoma" w:eastAsia="Times New Roman" w:hAnsi="Tahoma" w:cs="Tahoma"/>
          <w:b/>
          <w:bCs/>
          <w:color w:val="000000"/>
          <w:sz w:val="24"/>
          <w:szCs w:val="24"/>
        </w:rPr>
        <w:t>. </w:t>
      </w:r>
      <w:r w:rsidRPr="004C7374">
        <w:rPr>
          <w:rFonts w:ascii="Tahoma" w:eastAsia="Times New Roman" w:hAnsi="Tahoma" w:cs="Tahoma"/>
          <w:b/>
          <w:bCs/>
          <w:color w:val="000000"/>
          <w:sz w:val="24"/>
          <w:szCs w:val="24"/>
        </w:rPr>
        <w:br/>
      </w:r>
      <w:r w:rsidRPr="004C7374">
        <w:rPr>
          <w:rFonts w:ascii="Tahoma" w:eastAsia="Times New Roman" w:hAnsi="Tahoma" w:cs="Tahoma"/>
          <w:b/>
          <w:bCs/>
          <w:color w:val="000000"/>
          <w:sz w:val="24"/>
          <w:szCs w:val="24"/>
          <w:rtl/>
        </w:rPr>
        <w:t>وهكذا نرى أن تحسين العملية التربوية يُعتبر من أهم أهداف التوجيه والإرشاد النفسي في المجال التربوي الذي يهمنا بصفة خاصة</w:t>
      </w:r>
      <w:r w:rsidRPr="004C7374">
        <w:rPr>
          <w:rFonts w:ascii="Tahoma" w:eastAsia="Times New Roman" w:hAnsi="Tahoma" w:cs="Tahoma"/>
          <w:b/>
          <w:bCs/>
          <w:color w:val="000000"/>
          <w:sz w:val="24"/>
          <w:szCs w:val="24"/>
        </w:rPr>
        <w:t>.</w:t>
      </w:r>
      <w:bookmarkStart w:id="0" w:name="_GoBack"/>
      <w:bookmarkEnd w:id="0"/>
    </w:p>
    <w:sectPr w:rsidR="00024D36" w:rsidSect="00734E7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374"/>
    <w:rsid w:val="00024D36"/>
    <w:rsid w:val="004C7374"/>
    <w:rsid w:val="00734E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3871</Characters>
  <Application>Microsoft Office Word</Application>
  <DocSecurity>0</DocSecurity>
  <Lines>32</Lines>
  <Paragraphs>9</Paragraphs>
  <ScaleCrop>false</ScaleCrop>
  <Company>Ahmed-Under</Company>
  <LinksUpToDate>false</LinksUpToDate>
  <CharactersWithSpaces>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al-weaam</dc:creator>
  <cp:lastModifiedBy>al-weaam</cp:lastModifiedBy>
  <cp:revision>1</cp:revision>
  <dcterms:created xsi:type="dcterms:W3CDTF">2019-03-26T16:02:00Z</dcterms:created>
  <dcterms:modified xsi:type="dcterms:W3CDTF">2019-03-26T16:02:00Z</dcterms:modified>
</cp:coreProperties>
</file>